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DF" w:rsidRDefault="00F03DDF" w:rsidP="00F03DDF">
      <w:pPr>
        <w:pStyle w:val="rvps7"/>
        <w:spacing w:before="150" w:after="150"/>
        <w:ind w:left="450" w:right="450"/>
        <w:jc w:val="right"/>
        <w:rPr>
          <w:rStyle w:val="spanrvts15"/>
          <w:lang w:val="uk" w:eastAsia="uk"/>
        </w:rPr>
      </w:pPr>
      <w:r>
        <w:rPr>
          <w:rStyle w:val="spanrvts0"/>
          <w:lang w:val="uk" w:eastAsia="uk"/>
        </w:rPr>
        <w:t xml:space="preserve">Додаток 45 </w:t>
      </w:r>
      <w:r>
        <w:rPr>
          <w:rStyle w:val="spanrvts0"/>
          <w:lang w:val="uk" w:eastAsia="uk"/>
        </w:rPr>
        <w:br/>
        <w:t>до Ліцензійних умов</w:t>
      </w:r>
      <w:r>
        <w:rPr>
          <w:rStyle w:val="spanrvts15"/>
          <w:lang w:val="uk" w:eastAsia="uk"/>
        </w:rPr>
        <w:t xml:space="preserve"> </w:t>
      </w:r>
    </w:p>
    <w:p w:rsidR="00F03DDF" w:rsidRDefault="00F03DDF" w:rsidP="00F03DDF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ВІДОМОСТІ </w:t>
      </w:r>
      <w:r>
        <w:rPr>
          <w:rStyle w:val="spanrvts15"/>
          <w:lang w:val="uk" w:eastAsia="uk"/>
        </w:rPr>
        <w:br/>
        <w:t>про матеріально-технічне забезпечення освітньої діяльності на певному рівні повної загальної середньої освіти, необхідне для виконання вимог державного стандарту відповідного рівня повної загальної середньої освіти (у разі розширення провадження освітньої діяльності)</w:t>
      </w:r>
    </w:p>
    <w:p w:rsidR="00F03DDF" w:rsidRDefault="00F03DDF" w:rsidP="00F03DDF">
      <w:pPr>
        <w:pStyle w:val="rvps2"/>
        <w:spacing w:after="150"/>
        <w:rPr>
          <w:rStyle w:val="spanrvts0"/>
          <w:lang w:val="uk" w:eastAsia="uk"/>
        </w:rPr>
      </w:pPr>
      <w:bookmarkStart w:id="0" w:name="n1686"/>
      <w:bookmarkEnd w:id="0"/>
      <w:r>
        <w:rPr>
          <w:rStyle w:val="spanrvts0"/>
          <w:lang w:val="uk" w:eastAsia="uk"/>
        </w:rPr>
        <w:t>1. Інформація про загальну площу приміщень, що використовується для провадження освітньої діяльності</w:t>
      </w:r>
    </w:p>
    <w:tbl>
      <w:tblPr>
        <w:tblStyle w:val="articletable"/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5E0" w:firstRow="1" w:lastRow="1" w:firstColumn="1" w:lastColumn="1" w:noHBand="0" w:noVBand="1"/>
      </w:tblPr>
      <w:tblGrid>
        <w:gridCol w:w="1560"/>
        <w:gridCol w:w="1415"/>
        <w:gridCol w:w="1334"/>
        <w:gridCol w:w="1630"/>
        <w:gridCol w:w="1348"/>
        <w:gridCol w:w="1011"/>
        <w:gridCol w:w="1341"/>
      </w:tblGrid>
      <w:tr w:rsidR="00F03DDF" w:rsidTr="00C5091D">
        <w:trPr>
          <w:trHeight w:val="690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68" w:type="dxa"/>
              <w:left w:w="65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1" w:name="n1687"/>
            <w:bookmarkEnd w:id="1"/>
            <w:r>
              <w:rPr>
                <w:rStyle w:val="spanrvts82"/>
                <w:lang w:val="uk" w:eastAsia="uk"/>
              </w:rPr>
              <w:t>Адреса приміщення</w:t>
            </w:r>
          </w:p>
        </w:tc>
        <w:tc>
          <w:tcPr>
            <w:tcW w:w="14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Найменування власника майна</w:t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Площа, </w:t>
            </w:r>
            <w:proofErr w:type="spellStart"/>
            <w:r>
              <w:rPr>
                <w:rStyle w:val="spanrvts82"/>
                <w:lang w:val="uk" w:eastAsia="uk"/>
              </w:rPr>
              <w:t>кв</w:t>
            </w:r>
            <w:proofErr w:type="spellEnd"/>
            <w:r>
              <w:rPr>
                <w:rStyle w:val="spanrvts82"/>
                <w:lang w:val="uk" w:eastAsia="uk"/>
              </w:rPr>
              <w:t>. метрів</w:t>
            </w:r>
          </w:p>
        </w:tc>
        <w:tc>
          <w:tcPr>
            <w:tcW w:w="16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Найменування та реквізити документа про право власності або користування</w:t>
            </w:r>
          </w:p>
        </w:tc>
        <w:tc>
          <w:tcPr>
            <w:tcW w:w="37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8" w:type="dxa"/>
              <w:left w:w="68" w:type="dxa"/>
              <w:bottom w:w="68" w:type="dxa"/>
              <w:right w:w="65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Документ про право користування</w:t>
            </w:r>
          </w:p>
        </w:tc>
      </w:tr>
      <w:tr w:rsidR="00F03DDF" w:rsidTr="00C5091D">
        <w:trPr>
          <w:trHeight w:val="690"/>
          <w:jc w:val="center"/>
        </w:trPr>
        <w:tc>
          <w:tcPr>
            <w:tcW w:w="1560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4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3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6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строк дії договору оренди (позички, концесії тощо) (з _____ по ____)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наявність державної реєстрації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8" w:type="dxa"/>
              <w:left w:w="68" w:type="dxa"/>
              <w:bottom w:w="68" w:type="dxa"/>
              <w:right w:w="65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наявність нотаріального посвідчення</w:t>
            </w:r>
          </w:p>
        </w:tc>
      </w:tr>
      <w:tr w:rsidR="00461905" w:rsidTr="0005593D">
        <w:trPr>
          <w:trHeight w:val="690"/>
          <w:jc w:val="center"/>
        </w:trPr>
        <w:tc>
          <w:tcPr>
            <w:tcW w:w="1560" w:type="dxa"/>
            <w:tcBorders>
              <w:right w:val="single" w:sz="6" w:space="0" w:color="000000"/>
            </w:tcBorders>
          </w:tcPr>
          <w:p w:rsidR="00C5091D" w:rsidRDefault="00C5091D" w:rsidP="00C5091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64319</w:t>
            </w:r>
          </w:p>
          <w:p w:rsidR="00C5091D" w:rsidRDefault="00C5091D" w:rsidP="00C5091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 Харківська обл</w:t>
            </w:r>
            <w:r w:rsidR="008A5F05">
              <w:rPr>
                <w:rStyle w:val="spanrvts82"/>
                <w:lang w:val="uk" w:eastAsia="uk"/>
              </w:rPr>
              <w:t>.</w:t>
            </w:r>
          </w:p>
          <w:p w:rsidR="00C5091D" w:rsidRDefault="00C5091D" w:rsidP="00C5091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Ізюмський р-н</w:t>
            </w:r>
          </w:p>
          <w:p w:rsidR="00C5091D" w:rsidRDefault="00C5091D" w:rsidP="00C5091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с. </w:t>
            </w:r>
            <w:proofErr w:type="spellStart"/>
            <w:r>
              <w:rPr>
                <w:rStyle w:val="spanrvts82"/>
                <w:lang w:val="uk" w:eastAsia="uk"/>
              </w:rPr>
              <w:t>Капитолівка</w:t>
            </w:r>
            <w:proofErr w:type="spellEnd"/>
          </w:p>
          <w:p w:rsidR="00C5091D" w:rsidRDefault="00C5091D" w:rsidP="00C5091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вул.Перемоги,4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8A5F05" w:rsidRDefault="008A5F05" w:rsidP="008A5F05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Відділ освіти, культури, молоді та спорту </w:t>
            </w:r>
            <w:proofErr w:type="spellStart"/>
            <w:r>
              <w:rPr>
                <w:rStyle w:val="spanrvts82"/>
                <w:lang w:val="uk" w:eastAsia="uk"/>
              </w:rPr>
              <w:t>Оскільської</w:t>
            </w:r>
            <w:proofErr w:type="spellEnd"/>
            <w:r>
              <w:rPr>
                <w:rStyle w:val="spanrvts82"/>
                <w:lang w:val="uk" w:eastAsia="uk"/>
              </w:rPr>
              <w:t xml:space="preserve"> сільської ради Ізюмського району Харківської області</w:t>
            </w:r>
          </w:p>
        </w:tc>
        <w:tc>
          <w:tcPr>
            <w:tcW w:w="1334" w:type="dxa"/>
            <w:tcBorders>
              <w:left w:val="single" w:sz="6" w:space="0" w:color="000000"/>
              <w:right w:val="single" w:sz="6" w:space="0" w:color="000000"/>
            </w:tcBorders>
          </w:tcPr>
          <w:p w:rsidR="00441FC1" w:rsidRDefault="0004181D" w:rsidP="008A5F05">
            <w:pPr>
              <w:jc w:val="center"/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1000,1</w:t>
            </w:r>
          </w:p>
        </w:tc>
        <w:tc>
          <w:tcPr>
            <w:tcW w:w="16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61905" w:rsidRDefault="00461905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905" w:rsidRDefault="00461905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461905" w:rsidRDefault="00461905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8" w:type="dxa"/>
              <w:left w:w="68" w:type="dxa"/>
              <w:bottom w:w="68" w:type="dxa"/>
              <w:right w:w="65" w:type="dxa"/>
            </w:tcMar>
          </w:tcPr>
          <w:p w:rsidR="00461905" w:rsidRDefault="00461905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</w:tr>
      <w:tr w:rsidR="0005593D" w:rsidRPr="0005593D" w:rsidTr="0005593D">
        <w:trPr>
          <w:trHeight w:val="690"/>
          <w:jc w:val="center"/>
        </w:trPr>
        <w:tc>
          <w:tcPr>
            <w:tcW w:w="1560" w:type="dxa"/>
            <w:tcBorders>
              <w:right w:val="single" w:sz="6" w:space="0" w:color="000000"/>
            </w:tcBorders>
          </w:tcPr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64319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 Харківська обл.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Ізюмський р-н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с. </w:t>
            </w:r>
            <w:proofErr w:type="spellStart"/>
            <w:r>
              <w:rPr>
                <w:rStyle w:val="spanrvts82"/>
                <w:lang w:val="uk" w:eastAsia="uk"/>
              </w:rPr>
              <w:t>Капитолівка</w:t>
            </w:r>
            <w:proofErr w:type="spellEnd"/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proofErr w:type="spellStart"/>
            <w:r>
              <w:rPr>
                <w:rStyle w:val="spanrvts82"/>
                <w:lang w:val="uk" w:eastAsia="uk"/>
              </w:rPr>
              <w:t>вул.Зелена</w:t>
            </w:r>
            <w:proofErr w:type="spellEnd"/>
            <w:r>
              <w:rPr>
                <w:rStyle w:val="spanrvts82"/>
                <w:lang w:val="uk" w:eastAsia="uk"/>
              </w:rPr>
              <w:t xml:space="preserve"> №1-б</w:t>
            </w:r>
          </w:p>
        </w:tc>
        <w:tc>
          <w:tcPr>
            <w:tcW w:w="1415" w:type="dxa"/>
            <w:tcBorders>
              <w:left w:val="single" w:sz="6" w:space="0" w:color="000000"/>
              <w:right w:val="single" w:sz="6" w:space="0" w:color="000000"/>
            </w:tcBorders>
          </w:tcPr>
          <w:p w:rsidR="0005593D" w:rsidRDefault="0005593D" w:rsidP="008A5F05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Відділ освіти, культури, молоді та спорту </w:t>
            </w:r>
            <w:proofErr w:type="spellStart"/>
            <w:r>
              <w:rPr>
                <w:rStyle w:val="spanrvts82"/>
                <w:lang w:val="uk" w:eastAsia="uk"/>
              </w:rPr>
              <w:t>Оскільської</w:t>
            </w:r>
            <w:proofErr w:type="spellEnd"/>
            <w:r>
              <w:rPr>
                <w:rStyle w:val="spanrvts82"/>
                <w:lang w:val="uk" w:eastAsia="uk"/>
              </w:rPr>
              <w:t xml:space="preserve"> сільської ради Ізюмського району Харківської області</w:t>
            </w:r>
          </w:p>
        </w:tc>
        <w:tc>
          <w:tcPr>
            <w:tcW w:w="1334" w:type="dxa"/>
            <w:tcBorders>
              <w:left w:val="single" w:sz="6" w:space="0" w:color="000000"/>
              <w:right w:val="single" w:sz="6" w:space="0" w:color="000000"/>
            </w:tcBorders>
          </w:tcPr>
          <w:p w:rsidR="0005593D" w:rsidRDefault="0004181D" w:rsidP="008A5F05">
            <w:pPr>
              <w:jc w:val="center"/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141,9</w:t>
            </w:r>
          </w:p>
        </w:tc>
        <w:tc>
          <w:tcPr>
            <w:tcW w:w="163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05593D" w:rsidRDefault="0005593D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8" w:type="dxa"/>
              <w:left w:w="68" w:type="dxa"/>
              <w:bottom w:w="68" w:type="dxa"/>
              <w:right w:w="65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</w:tr>
      <w:tr w:rsidR="0005593D" w:rsidRPr="0005593D" w:rsidTr="008A5F05">
        <w:trPr>
          <w:trHeight w:val="690"/>
          <w:jc w:val="center"/>
        </w:trPr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64319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 Харківська обл.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Ізюмський р-н</w:t>
            </w:r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с. </w:t>
            </w:r>
            <w:proofErr w:type="spellStart"/>
            <w:r>
              <w:rPr>
                <w:rStyle w:val="spanrvts82"/>
                <w:lang w:val="uk" w:eastAsia="uk"/>
              </w:rPr>
              <w:t>Капитолівка</w:t>
            </w:r>
            <w:proofErr w:type="spellEnd"/>
          </w:p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>вул. Перемоги буд.№ 2-а</w:t>
            </w:r>
          </w:p>
        </w:tc>
        <w:tc>
          <w:tcPr>
            <w:tcW w:w="14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93D" w:rsidRDefault="0005593D" w:rsidP="0005593D">
            <w:pPr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Відділ освіти, культури, молоді та спорту </w:t>
            </w:r>
            <w:proofErr w:type="spellStart"/>
            <w:r>
              <w:rPr>
                <w:rStyle w:val="spanrvts82"/>
                <w:lang w:val="uk" w:eastAsia="uk"/>
              </w:rPr>
              <w:t>Оскільської</w:t>
            </w:r>
            <w:proofErr w:type="spellEnd"/>
            <w:r>
              <w:rPr>
                <w:rStyle w:val="spanrvts82"/>
                <w:lang w:val="uk" w:eastAsia="uk"/>
              </w:rPr>
              <w:t xml:space="preserve"> сільської ради Ізюмського району Харківської області</w:t>
            </w:r>
          </w:p>
        </w:tc>
        <w:tc>
          <w:tcPr>
            <w:tcW w:w="13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93D" w:rsidRDefault="001E4CC7" w:rsidP="008A5F05">
            <w:pPr>
              <w:jc w:val="center"/>
              <w:rPr>
                <w:rStyle w:val="spanrvts82"/>
                <w:lang w:val="uk" w:eastAsia="uk"/>
              </w:rPr>
            </w:pPr>
            <w:r>
              <w:rPr>
                <w:rStyle w:val="spanrvts82"/>
                <w:lang w:val="uk" w:eastAsia="uk"/>
              </w:rPr>
              <w:t xml:space="preserve">997,6 </w:t>
            </w:r>
          </w:p>
        </w:tc>
        <w:tc>
          <w:tcPr>
            <w:tcW w:w="1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593D" w:rsidRDefault="0005593D" w:rsidP="00532801">
            <w:pPr>
              <w:rPr>
                <w:rStyle w:val="spanrvts82"/>
                <w:lang w:val="uk" w:eastAsia="uk"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68" w:type="dxa"/>
              <w:left w:w="68" w:type="dxa"/>
              <w:bottom w:w="68" w:type="dxa"/>
              <w:right w:w="65" w:type="dxa"/>
            </w:tcMar>
          </w:tcPr>
          <w:p w:rsidR="0005593D" w:rsidRDefault="0005593D" w:rsidP="00532801">
            <w:pPr>
              <w:pStyle w:val="rvps12"/>
              <w:spacing w:before="150" w:after="150"/>
              <w:rPr>
                <w:rStyle w:val="spanrvts82"/>
                <w:lang w:val="uk" w:eastAsia="uk"/>
              </w:rPr>
            </w:pPr>
          </w:p>
        </w:tc>
      </w:tr>
    </w:tbl>
    <w:p w:rsidR="0004181D" w:rsidRDefault="0004181D" w:rsidP="00F03DDF">
      <w:pPr>
        <w:pStyle w:val="rvps2"/>
        <w:spacing w:after="150"/>
        <w:rPr>
          <w:rStyle w:val="spanrvts0"/>
          <w:lang w:val="uk" w:eastAsia="uk"/>
        </w:rPr>
      </w:pPr>
      <w:bookmarkStart w:id="2" w:name="n1688"/>
      <w:bookmarkEnd w:id="2"/>
    </w:p>
    <w:p w:rsidR="0004181D" w:rsidRDefault="0004181D" w:rsidP="00F03DDF">
      <w:pPr>
        <w:pStyle w:val="rvps2"/>
        <w:spacing w:after="150"/>
        <w:rPr>
          <w:rStyle w:val="spanrvts0"/>
          <w:lang w:val="uk" w:eastAsia="uk"/>
        </w:rPr>
      </w:pPr>
    </w:p>
    <w:p w:rsidR="00F03DDF" w:rsidRDefault="00F03DDF" w:rsidP="00F03DDF">
      <w:pPr>
        <w:pStyle w:val="rvps2"/>
        <w:spacing w:after="150"/>
        <w:rPr>
          <w:rStyle w:val="spanrvts0"/>
          <w:lang w:val="uk" w:eastAsia="uk"/>
        </w:rPr>
      </w:pPr>
      <w:r>
        <w:rPr>
          <w:rStyle w:val="spanrvts0"/>
          <w:lang w:val="uk" w:eastAsia="uk"/>
        </w:rPr>
        <w:lastRenderedPageBreak/>
        <w:t>2. Забезпечення приміщеннями навчального призначення, іншими приміщеннями, спортивними майданчиками</w:t>
      </w:r>
    </w:p>
    <w:tbl>
      <w:tblPr>
        <w:tblStyle w:val="articletable"/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507"/>
        <w:gridCol w:w="1207"/>
        <w:gridCol w:w="1329"/>
        <w:gridCol w:w="1176"/>
        <w:gridCol w:w="1344"/>
        <w:gridCol w:w="2076"/>
      </w:tblGrid>
      <w:tr w:rsidR="000E003A" w:rsidRPr="00B3184D" w:rsidTr="00532801">
        <w:trPr>
          <w:trHeight w:val="1245"/>
          <w:jc w:val="center"/>
        </w:trPr>
        <w:tc>
          <w:tcPr>
            <w:tcW w:w="190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3" w:name="n1689"/>
            <w:bookmarkEnd w:id="3"/>
            <w:r>
              <w:rPr>
                <w:rStyle w:val="spanrvts0"/>
                <w:lang w:val="uk" w:eastAsia="uk"/>
              </w:rPr>
              <w:t>Найменування приміщень навчального призначення, інших приміщень, спортивних майданчиків (відповідно до нормативів матеріально-технічного забезпечення)</w:t>
            </w:r>
          </w:p>
        </w:tc>
        <w:tc>
          <w:tcPr>
            <w:tcW w:w="2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Кількість приміщень, майданчиків, одиниць</w:t>
            </w:r>
          </w:p>
        </w:tc>
        <w:tc>
          <w:tcPr>
            <w:tcW w:w="2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Площа з розрахунку на одного учня, </w:t>
            </w:r>
            <w:proofErr w:type="spellStart"/>
            <w:r>
              <w:rPr>
                <w:rStyle w:val="spanrvts0"/>
                <w:lang w:val="uk" w:eastAsia="uk"/>
              </w:rPr>
              <w:t>кв</w:t>
            </w:r>
            <w:proofErr w:type="spellEnd"/>
            <w:r>
              <w:rPr>
                <w:rStyle w:val="spanrvts0"/>
                <w:lang w:val="uk" w:eastAsia="uk"/>
              </w:rPr>
              <w:t xml:space="preserve">. </w:t>
            </w:r>
            <w:r w:rsidR="00441FC1">
              <w:rPr>
                <w:rStyle w:val="spanrvts0"/>
                <w:lang w:val="uk" w:eastAsia="uk"/>
              </w:rPr>
              <w:t>М</w:t>
            </w:r>
            <w:r>
              <w:rPr>
                <w:rStyle w:val="spanrvts0"/>
                <w:lang w:val="uk" w:eastAsia="uk"/>
              </w:rPr>
              <w:t>етрів</w:t>
            </w:r>
          </w:p>
        </w:tc>
        <w:tc>
          <w:tcPr>
            <w:tcW w:w="2038" w:type="dxa"/>
            <w:vMerge w:val="restart"/>
            <w:tcBorders>
              <w:top w:val="single" w:sz="6" w:space="0" w:color="000000"/>
              <w:left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Відомості про приміщення, майданчики (власні / в оперативному управлінні / у господарському віданні / найманні (оренді) тощо)</w:t>
            </w:r>
          </w:p>
        </w:tc>
      </w:tr>
      <w:tr w:rsidR="00206156" w:rsidTr="00441FC1">
        <w:trPr>
          <w:trHeight w:val="570"/>
          <w:jc w:val="center"/>
        </w:trPr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необхідна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фактична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необхідна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фактична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F03DDF" w:rsidRDefault="00F03DDF" w:rsidP="00532801">
            <w:pPr>
              <w:rPr>
                <w:rStyle w:val="spanrvts0"/>
                <w:lang w:val="uk" w:eastAsia="uk"/>
              </w:rPr>
            </w:pPr>
          </w:p>
        </w:tc>
      </w:tr>
      <w:tr w:rsidR="003A32C4" w:rsidRPr="00B3184D" w:rsidTr="00441FC1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4A460D" w:rsidRDefault="004A460D" w:rsidP="00532801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Приміщення садка</w:t>
            </w:r>
          </w:p>
          <w:p w:rsidR="004A460D" w:rsidRDefault="004A460D" w:rsidP="00532801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учнів 1 класу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4A460D" w:rsidRDefault="004A460D" w:rsidP="00532801">
            <w:pPr>
              <w:rPr>
                <w:rStyle w:val="spanrvts0"/>
                <w:lang w:val="uk" w:eastAsia="uk"/>
              </w:rPr>
            </w:pPr>
          </w:p>
        </w:tc>
      </w:tr>
      <w:tr w:rsidR="000E003A" w:rsidRPr="004A460D" w:rsidTr="00441FC1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4A460D" w:rsidRPr="004A460D" w:rsidRDefault="004A460D" w:rsidP="00532801">
            <w:pPr>
              <w:rPr>
                <w:rStyle w:val="spanrvts0"/>
                <w:lang w:val="ru-RU" w:eastAsia="uk"/>
              </w:rPr>
            </w:pPr>
            <w:proofErr w:type="spellStart"/>
            <w:r>
              <w:rPr>
                <w:rStyle w:val="spanrvts0"/>
                <w:lang w:val="ru-RU" w:eastAsia="uk"/>
              </w:rPr>
              <w:t>Навчальний</w:t>
            </w:r>
            <w:proofErr w:type="spellEnd"/>
            <w:r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val="ru-RU" w:eastAsia="uk"/>
              </w:rPr>
              <w:t>кабінет</w:t>
            </w:r>
            <w:proofErr w:type="spell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4A460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A460D" w:rsidRDefault="0020615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5.71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4A460D" w:rsidRDefault="004A460D" w:rsidP="00532801">
            <w:pPr>
              <w:rPr>
                <w:rStyle w:val="spanrvts0"/>
                <w:lang w:val="uk" w:eastAsia="uk"/>
              </w:rPr>
            </w:pPr>
          </w:p>
        </w:tc>
      </w:tr>
      <w:tr w:rsidR="000E003A" w:rsidRPr="004A460D" w:rsidTr="00441FC1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ru-RU" w:eastAsia="uk"/>
              </w:rPr>
            </w:pPr>
            <w:proofErr w:type="spellStart"/>
            <w:r>
              <w:rPr>
                <w:rStyle w:val="spanrvts0"/>
                <w:lang w:val="ru-RU" w:eastAsia="uk"/>
              </w:rPr>
              <w:t>Ігрова</w:t>
            </w:r>
            <w:proofErr w:type="spellEnd"/>
            <w:r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val="ru-RU" w:eastAsia="uk"/>
              </w:rPr>
              <w:t>кімната</w:t>
            </w:r>
            <w:proofErr w:type="spell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3A32C4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20615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6.68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uk" w:eastAsia="uk"/>
              </w:rPr>
            </w:pPr>
          </w:p>
        </w:tc>
      </w:tr>
      <w:tr w:rsidR="000E003A" w:rsidRPr="004A460D" w:rsidTr="00441FC1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ru-RU" w:eastAsia="uk"/>
              </w:rPr>
            </w:pPr>
            <w:r>
              <w:rPr>
                <w:rStyle w:val="spanrvts0"/>
                <w:lang w:val="ru-RU" w:eastAsia="uk"/>
              </w:rPr>
              <w:t xml:space="preserve">Туалет 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04181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04181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04181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0.15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8C68AE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0.68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uk" w:eastAsia="uk"/>
              </w:rPr>
            </w:pPr>
          </w:p>
        </w:tc>
      </w:tr>
      <w:tr w:rsidR="000E003A" w:rsidRPr="004A460D" w:rsidTr="00441FC1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ru-RU" w:eastAsia="uk"/>
              </w:rPr>
            </w:pPr>
            <w:proofErr w:type="spellStart"/>
            <w:r>
              <w:rPr>
                <w:rStyle w:val="spanrvts0"/>
                <w:lang w:val="ru-RU" w:eastAsia="uk"/>
              </w:rPr>
              <w:t>Приміщення</w:t>
            </w:r>
            <w:proofErr w:type="spellEnd"/>
            <w:r>
              <w:rPr>
                <w:rStyle w:val="spanrvts0"/>
                <w:lang w:val="ru-RU" w:eastAsia="uk"/>
              </w:rPr>
              <w:t xml:space="preserve"> </w:t>
            </w:r>
            <w:proofErr w:type="spellStart"/>
            <w:proofErr w:type="gramStart"/>
            <w:r>
              <w:rPr>
                <w:rStyle w:val="spanrvts0"/>
                <w:lang w:val="ru-RU" w:eastAsia="uk"/>
              </w:rPr>
              <w:t>школи</w:t>
            </w:r>
            <w:proofErr w:type="spellEnd"/>
            <w:r w:rsidR="003A32C4">
              <w:rPr>
                <w:rStyle w:val="spanrvts0"/>
                <w:lang w:val="ru-RU" w:eastAsia="uk"/>
              </w:rPr>
              <w:t xml:space="preserve"> :</w:t>
            </w:r>
            <w:proofErr w:type="gram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BC564C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uk" w:eastAsia="uk"/>
              </w:rPr>
            </w:pPr>
          </w:p>
        </w:tc>
      </w:tr>
      <w:tr w:rsidR="000E003A" w:rsidRPr="004A460D" w:rsidTr="00BC564C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</w:tcPr>
          <w:p w:rsidR="00BC564C" w:rsidRDefault="00BC564C" w:rsidP="00BC564C">
            <w:pPr>
              <w:rPr>
                <w:rStyle w:val="spanrvts0"/>
                <w:lang w:val="ru-RU" w:eastAsia="uk"/>
              </w:rPr>
            </w:pPr>
            <w:proofErr w:type="spellStart"/>
            <w:r>
              <w:rPr>
                <w:rStyle w:val="spanrvts0"/>
                <w:lang w:val="ru-RU" w:eastAsia="uk"/>
              </w:rPr>
              <w:t>Навчальні</w:t>
            </w:r>
            <w:proofErr w:type="spellEnd"/>
            <w:r>
              <w:rPr>
                <w:rStyle w:val="spanrvts0"/>
                <w:lang w:val="ru-RU" w:eastAsia="uk"/>
              </w:rPr>
              <w:t xml:space="preserve"> </w:t>
            </w:r>
            <w:proofErr w:type="spellStart"/>
            <w:r>
              <w:rPr>
                <w:rStyle w:val="spanrvts0"/>
                <w:lang w:val="ru-RU" w:eastAsia="uk"/>
              </w:rPr>
              <w:t>кабінети</w:t>
            </w:r>
            <w:proofErr w:type="spellEnd"/>
          </w:p>
          <w:p w:rsidR="00BC564C" w:rsidRDefault="003A32C4" w:rsidP="00BC564C">
            <w:pPr>
              <w:rPr>
                <w:rStyle w:val="spanrvts0"/>
                <w:lang w:val="ru-RU" w:eastAsia="uk"/>
              </w:rPr>
            </w:pPr>
            <w:proofErr w:type="gramStart"/>
            <w:r>
              <w:rPr>
                <w:rStyle w:val="spanrvts0"/>
                <w:lang w:val="ru-RU" w:eastAsia="uk"/>
              </w:rPr>
              <w:t>д</w:t>
            </w:r>
            <w:r w:rsidR="00BC564C">
              <w:rPr>
                <w:rStyle w:val="spanrvts0"/>
                <w:lang w:val="ru-RU" w:eastAsia="uk"/>
              </w:rPr>
              <w:t>ля</w:t>
            </w:r>
            <w:proofErr w:type="gramEnd"/>
            <w:r w:rsidR="00BC564C">
              <w:rPr>
                <w:rStyle w:val="spanrvts0"/>
                <w:lang w:val="ru-RU" w:eastAsia="uk"/>
              </w:rPr>
              <w:t xml:space="preserve"> </w:t>
            </w:r>
            <w:proofErr w:type="spellStart"/>
            <w:r w:rsidR="00BC564C">
              <w:rPr>
                <w:rStyle w:val="spanrvts0"/>
                <w:lang w:val="ru-RU" w:eastAsia="uk"/>
              </w:rPr>
              <w:t>учнів</w:t>
            </w:r>
            <w:proofErr w:type="spellEnd"/>
            <w:r w:rsidR="00BC564C">
              <w:rPr>
                <w:rStyle w:val="spanrvts0"/>
                <w:lang w:val="ru-RU" w:eastAsia="uk"/>
              </w:rPr>
              <w:t xml:space="preserve"> 2-4 </w:t>
            </w:r>
            <w:proofErr w:type="spellStart"/>
            <w:r w:rsidR="00BC564C">
              <w:rPr>
                <w:rStyle w:val="spanrvts0"/>
                <w:lang w:val="ru-RU" w:eastAsia="uk"/>
              </w:rPr>
              <w:t>класів</w:t>
            </w:r>
            <w:proofErr w:type="spellEnd"/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E7674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E7674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E7674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C564C" w:rsidRDefault="008C68AE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4.84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C564C" w:rsidRDefault="00BC564C" w:rsidP="00532801">
            <w:pPr>
              <w:rPr>
                <w:rStyle w:val="spanrvts0"/>
                <w:lang w:val="uk" w:eastAsia="uk"/>
              </w:rPr>
            </w:pPr>
          </w:p>
        </w:tc>
      </w:tr>
      <w:tr w:rsidR="003A32C4" w:rsidTr="00EA0ACD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</w:tcPr>
          <w:p w:rsidR="00441FC1" w:rsidRDefault="003A32C4" w:rsidP="003A32C4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Навчальні кабінети</w:t>
            </w:r>
          </w:p>
          <w:p w:rsidR="003A32C4" w:rsidRDefault="003A32C4" w:rsidP="003A32C4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для учнів 5-11 класів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A32C4" w:rsidRDefault="00EA0ACD" w:rsidP="003A32C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41FC1" w:rsidRDefault="00EA0ACD" w:rsidP="00EA0ACD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371BF" w:rsidRDefault="007D794E" w:rsidP="007D794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441FC1" w:rsidRDefault="00F44D7B" w:rsidP="00EA0ACD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4.18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441FC1" w:rsidRDefault="00441FC1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206156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F44D7B" w:rsidRDefault="00F44D7B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Підсобні кабінети</w:t>
            </w:r>
          </w:p>
          <w:p w:rsidR="00206156" w:rsidRDefault="00206156" w:rsidP="00206156">
            <w:pPr>
              <w:rPr>
                <w:rStyle w:val="spanrvts0"/>
                <w:lang w:val="uk" w:eastAsia="uk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F44D7B" w:rsidP="003A32C4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F44D7B" w:rsidP="00206156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206156" w:rsidP="007D794E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20615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206156" w:rsidRDefault="00206156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206156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204545" w:rsidRDefault="00F44D7B" w:rsidP="00206156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Бібліотека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371BF" w:rsidRDefault="008C68AE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371BF" w:rsidRDefault="008C68AE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371BF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371BF" w:rsidRDefault="00C371B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C371BF" w:rsidRDefault="00C371BF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204545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C06145" w:rsidRDefault="00F44D7B" w:rsidP="00C06145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Спортивна зала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061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061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061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061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9.24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C06145" w:rsidRDefault="00C06145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CB2562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F44D7B" w:rsidRDefault="00F44D7B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Туалет для дівчат та </w:t>
            </w:r>
          </w:p>
          <w:p w:rsidR="00204545" w:rsidRDefault="00F44D7B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хлопців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45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45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45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0.15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4545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2.3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204545" w:rsidRDefault="00204545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F44D7B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206156" w:rsidRDefault="00F44D7B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Інші приміщення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20615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06156" w:rsidRDefault="0020615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206156" w:rsidRDefault="00206156" w:rsidP="00532801">
            <w:pPr>
              <w:rPr>
                <w:rStyle w:val="spanrvts0"/>
                <w:lang w:val="uk" w:eastAsia="uk"/>
              </w:rPr>
            </w:pPr>
          </w:p>
        </w:tc>
      </w:tr>
      <w:tr w:rsidR="00206156" w:rsidTr="00924E49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CB2562" w:rsidRDefault="00F44D7B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Їдальня</w:t>
            </w:r>
            <w:r w:rsidR="00924E49">
              <w:rPr>
                <w:rStyle w:val="spanrvts0"/>
                <w:lang w:val="uk" w:eastAsia="uk"/>
              </w:rPr>
              <w:t xml:space="preserve"> (обідня зала)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B2562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B2562" w:rsidRDefault="00F44D7B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B2562" w:rsidRDefault="00924E4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0.75-0.95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CB2562" w:rsidRDefault="00924E4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0.91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CB2562" w:rsidRDefault="00CB2562" w:rsidP="00532801">
            <w:pPr>
              <w:rPr>
                <w:rStyle w:val="spanrvts0"/>
                <w:lang w:val="uk" w:eastAsia="uk"/>
              </w:rPr>
            </w:pPr>
          </w:p>
        </w:tc>
      </w:tr>
      <w:tr w:rsidR="00924E49" w:rsidTr="00B46252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924E49" w:rsidRDefault="00924E49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Спортивний майданчик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4E49" w:rsidRDefault="00924E4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4E49" w:rsidRDefault="00924E4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4E49" w:rsidRDefault="007C223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924E49" w:rsidRDefault="00924E4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924E49" w:rsidRDefault="00924E49" w:rsidP="00532801">
            <w:pPr>
              <w:rPr>
                <w:rStyle w:val="spanrvts0"/>
                <w:lang w:val="uk" w:eastAsia="uk"/>
              </w:rPr>
            </w:pPr>
          </w:p>
        </w:tc>
      </w:tr>
      <w:tr w:rsidR="00B46252" w:rsidTr="008A5F05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B46252" w:rsidRDefault="008A5F05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Садок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46252" w:rsidRDefault="00B46252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46252" w:rsidRDefault="00B46252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46252" w:rsidRDefault="00B46252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B46252" w:rsidRDefault="00B46252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B46252" w:rsidRDefault="00B46252" w:rsidP="00532801">
            <w:pPr>
              <w:rPr>
                <w:rStyle w:val="spanrvts0"/>
                <w:lang w:val="uk" w:eastAsia="uk"/>
              </w:rPr>
            </w:pPr>
          </w:p>
        </w:tc>
      </w:tr>
      <w:tr w:rsidR="008A5F05" w:rsidTr="008A5F05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8A5F05" w:rsidRDefault="008A5F05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Ігрова кімната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2.64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8A5F05" w:rsidRDefault="008A5F05" w:rsidP="00532801">
            <w:pPr>
              <w:rPr>
                <w:rStyle w:val="spanrvts0"/>
                <w:lang w:val="uk" w:eastAsia="uk"/>
              </w:rPr>
            </w:pPr>
          </w:p>
        </w:tc>
      </w:tr>
      <w:tr w:rsidR="008A5F05" w:rsidTr="008A5F05">
        <w:trPr>
          <w:trHeight w:val="570"/>
          <w:jc w:val="center"/>
        </w:trPr>
        <w:tc>
          <w:tcPr>
            <w:tcW w:w="0" w:type="auto"/>
            <w:tcBorders>
              <w:right w:val="single" w:sz="6" w:space="0" w:color="000000"/>
            </w:tcBorders>
            <w:vAlign w:val="center"/>
          </w:tcPr>
          <w:p w:rsidR="008A5F05" w:rsidRDefault="008A5F05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Спальня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AF562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2.37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</w:tcPr>
          <w:p w:rsidR="008A5F05" w:rsidRDefault="008A5F05" w:rsidP="00532801">
            <w:pPr>
              <w:rPr>
                <w:rStyle w:val="spanrvts0"/>
                <w:lang w:val="uk" w:eastAsia="uk"/>
              </w:rPr>
            </w:pPr>
          </w:p>
        </w:tc>
      </w:tr>
      <w:tr w:rsidR="008A5F05" w:rsidTr="00C06145">
        <w:trPr>
          <w:trHeight w:val="570"/>
          <w:jc w:val="center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8A5F05" w:rsidRDefault="008A5F05" w:rsidP="00F44D7B">
            <w:pPr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Спортивна зала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C76DB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C76DB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C76DB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6.0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8A5F05" w:rsidRDefault="00C76DB6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2.33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A5F05" w:rsidRDefault="008A5F05" w:rsidP="00532801">
            <w:pPr>
              <w:rPr>
                <w:rStyle w:val="spanrvts0"/>
                <w:lang w:val="uk" w:eastAsia="uk"/>
              </w:rPr>
            </w:pPr>
          </w:p>
        </w:tc>
      </w:tr>
    </w:tbl>
    <w:p w:rsidR="00F03DDF" w:rsidRDefault="00F03DDF" w:rsidP="00F03DDF">
      <w:pPr>
        <w:pStyle w:val="rvps2"/>
        <w:spacing w:after="150"/>
        <w:rPr>
          <w:rStyle w:val="spanrvts0"/>
          <w:lang w:val="uk" w:eastAsia="uk"/>
        </w:rPr>
      </w:pPr>
      <w:bookmarkStart w:id="4" w:name="n1690"/>
      <w:bookmarkEnd w:id="4"/>
      <w:r>
        <w:rPr>
          <w:rStyle w:val="spanrvts0"/>
          <w:lang w:val="uk" w:eastAsia="uk"/>
        </w:rPr>
        <w:lastRenderedPageBreak/>
        <w:t>3. Обладнання навчальних приміщень та майданчиків</w:t>
      </w:r>
    </w:p>
    <w:tbl>
      <w:tblPr>
        <w:tblStyle w:val="articletable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442"/>
        <w:gridCol w:w="2114"/>
        <w:gridCol w:w="1513"/>
        <w:gridCol w:w="1441"/>
        <w:gridCol w:w="1129"/>
      </w:tblGrid>
      <w:tr w:rsidR="00F03DDF" w:rsidTr="002D7728">
        <w:trPr>
          <w:trHeight w:val="980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bookmarkStart w:id="5" w:name="n1691"/>
            <w:bookmarkEnd w:id="5"/>
            <w:r>
              <w:rPr>
                <w:rStyle w:val="spanrvts0"/>
                <w:lang w:val="uk" w:eastAsia="uk"/>
              </w:rPr>
              <w:t>Найменування навчальних приміщень та майданчиків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Найменування навчального обладнання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Необхідна кількість, одиниць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Фактична кількість, одиниць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  <w:hideMark/>
          </w:tcPr>
          <w:p w:rsidR="00F03DDF" w:rsidRDefault="00F03DD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Відсоток потреби</w:t>
            </w:r>
          </w:p>
        </w:tc>
      </w:tr>
      <w:tr w:rsidR="001217F8" w:rsidRPr="007C2238" w:rsidTr="002E3E56">
        <w:trPr>
          <w:trHeight w:val="694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Класні кімнати</w:t>
            </w:r>
          </w:p>
          <w:p w:rsidR="001217F8" w:rsidRDefault="001217F8" w:rsidP="001217F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Початкових класів (1-4 класи)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Дошка класна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1345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Регульований дитячий комплект парта одномісна, стілець учнівський)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7D453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7D453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кутовий для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 для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Інтерактивний комплекс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Мультимедійний комплекс- екран. проектор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комп’ютерного обладнання (</w:t>
            </w:r>
            <w:proofErr w:type="spellStart"/>
            <w:r>
              <w:rPr>
                <w:rStyle w:val="spanrvts0"/>
                <w:lang w:val="uk" w:eastAsia="uk"/>
              </w:rPr>
              <w:t>ламінатор</w:t>
            </w:r>
            <w:proofErr w:type="spellEnd"/>
            <w:r>
              <w:rPr>
                <w:rStyle w:val="spanrvts0"/>
                <w:lang w:val="uk" w:eastAsia="uk"/>
              </w:rPr>
              <w:t xml:space="preserve">, принтер)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Ноутбук у комплекті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Стінка мебельна модульна для кабінету з лотками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C04E83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Навчальні засоби загального і навчального призначення для  Початкової школи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магнітно-маркерна дошка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Магнітний календар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Модель        механічного годинника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Модель фартух, що відображає внутрішню будову тіла людини.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Пуф-куб (м’які мішки)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Мікроскоп учнівський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7494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Математичний набір навчально-розвивальних комплексів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Набір прозорих геометричних фігур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Набір «Цікаві кубики»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962DB7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Дидактичні набори для вчителів (математика, українська мова)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962DB7" w:rsidTr="002E3E5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Набір для вивчення часток і </w:t>
            </w:r>
            <w:proofErr w:type="spellStart"/>
            <w:r>
              <w:rPr>
                <w:rStyle w:val="spanrvts0"/>
                <w:lang w:val="uk" w:eastAsia="uk"/>
              </w:rPr>
              <w:t>дробів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962DB7" w:rsidTr="002E3E56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Демонстраційний матеріал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7D4539" w:rsidRPr="007C2238" w:rsidTr="007D4539">
        <w:trPr>
          <w:trHeight w:val="632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7D4539" w:rsidRDefault="007D4539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7D4539" w:rsidRDefault="007D4539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7D4539" w:rsidRDefault="007D4539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7D4539" w:rsidRDefault="007D4539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Класні кімнати</w:t>
            </w:r>
          </w:p>
          <w:p w:rsidR="007D4539" w:rsidRDefault="007D4539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 – 11 класів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D4539" w:rsidRDefault="007D4539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Дошка класна            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D4539" w:rsidRDefault="007D453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D4539" w:rsidRDefault="007D453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7D4539" w:rsidRDefault="007D4539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Електронний </w:t>
            </w:r>
            <w:proofErr w:type="spellStart"/>
            <w:r>
              <w:rPr>
                <w:rStyle w:val="spanrvts0"/>
                <w:lang w:val="uk" w:eastAsia="uk"/>
              </w:rPr>
              <w:t>фліпчарт</w:t>
            </w:r>
            <w:proofErr w:type="spellEnd"/>
          </w:p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проектор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Парта двомісна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 учнівський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836DB5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Стілець-крісло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7C2238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E06A9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Шафа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326FF">
        <w:trPr>
          <w:trHeight w:val="253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Лінгафонний кабінет  Навчальний комп’ютерний  к-с на базі ноутбуків</w:t>
            </w:r>
          </w:p>
          <w:p w:rsidR="001217F8" w:rsidRDefault="001217F8" w:rsidP="00B64BB2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одномісний</w:t>
            </w:r>
            <w:r w:rsidR="007D4539">
              <w:rPr>
                <w:rStyle w:val="spanrvts0"/>
                <w:lang w:val="uk" w:eastAsia="uk"/>
              </w:rPr>
              <w:t xml:space="preserve"> Стілець</w:t>
            </w:r>
          </w:p>
          <w:p w:rsidR="001217F8" w:rsidRDefault="001217F8" w:rsidP="00B64BB2">
            <w:pPr>
              <w:pStyle w:val="rvps12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вчителя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0E5B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</w:t>
            </w:r>
          </w:p>
          <w:p w:rsidR="001217F8" w:rsidRDefault="001217F8" w:rsidP="000E5B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415C03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11</w:t>
            </w:r>
          </w:p>
          <w:p w:rsidR="001217F8" w:rsidRDefault="001217F8" w:rsidP="00415C03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10</w:t>
            </w:r>
          </w:p>
          <w:p w:rsidR="001217F8" w:rsidRDefault="001217F8" w:rsidP="007D453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  <w:r w:rsidR="007D4539">
              <w:rPr>
                <w:rStyle w:val="spanrvts0"/>
                <w:lang w:val="uk" w:eastAsia="uk"/>
              </w:rPr>
              <w:t>0                   1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24144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24144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24144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11</w:t>
            </w:r>
          </w:p>
          <w:p w:rsidR="001217F8" w:rsidRDefault="001217F8" w:rsidP="0024144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10</w:t>
            </w:r>
          </w:p>
          <w:p w:rsidR="001217F8" w:rsidRDefault="001217F8" w:rsidP="0024144A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  <w:r w:rsidR="007D4539">
              <w:rPr>
                <w:rStyle w:val="spanrvts0"/>
                <w:lang w:val="uk" w:eastAsia="uk"/>
              </w:rPr>
              <w:t>0                  1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415C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415C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415C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  <w:p w:rsidR="001217F8" w:rsidRDefault="001217F8" w:rsidP="00415C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  <w:p w:rsidR="001217F8" w:rsidRDefault="001217F8" w:rsidP="00415C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  <w:r w:rsidR="007D4539">
              <w:rPr>
                <w:rStyle w:val="spanrvts0"/>
                <w:lang w:val="uk" w:eastAsia="uk"/>
              </w:rPr>
              <w:t xml:space="preserve">               0</w:t>
            </w:r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Інтерактивний   к-с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B3184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 w:rsidRPr="00B3184D">
              <w:rPr>
                <w:rStyle w:val="spanrvts0"/>
                <w:lang w:val="uk" w:eastAsia="uk"/>
              </w:rPr>
              <w:t>17</w:t>
            </w:r>
            <w:bookmarkStart w:id="6" w:name="_GoBack"/>
            <w:bookmarkEnd w:id="6"/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Мультимедійний комплекс (екран, проектор)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Ноутбук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2D772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ПК в комплекті</w:t>
            </w:r>
          </w:p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Монітор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Навчальний комп’ютерний комплекс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326FF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Інтернет               К-т мережевого обладнання   Роутер  Маршрутизатор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       1          </w:t>
            </w:r>
          </w:p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1                     1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     1</w:t>
            </w:r>
          </w:p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1                    1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 0               0               0   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1217F8">
            <w:pPr>
              <w:pStyle w:val="rvps12"/>
              <w:spacing w:before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Кабінет біології та хімії :</w:t>
            </w: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Навчальні засоби загального і навчального призначення для кабінету Біології   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04E8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Навчальні засоби загального і навчального </w:t>
            </w:r>
            <w:r>
              <w:rPr>
                <w:rStyle w:val="spanrvts0"/>
                <w:lang w:val="uk" w:eastAsia="uk"/>
              </w:rPr>
              <w:lastRenderedPageBreak/>
              <w:t>призначення для кабінету Хімії тип3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lastRenderedPageBreak/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Навчальне лабораторне обладнання «Кабінет біології»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Гербарій рослин природних зон України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Набір лабораторний для дослідів з природознавства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Лікарські рослини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Колекція насіння і плоди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0B13CC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Хімічні реактиви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1409B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Кабінет історії , географії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Навчально-методична, довідкова література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1409B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Метеостанція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1409B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Природні зони України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1409B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Телурій «Діюча модель» Сонце-Земля-Місяць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91409B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Навчальні засоби загального і навчального призначення для кабінету Географія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E534FD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275403" w:rsidRDefault="00275403" w:rsidP="001217F8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Кабінет фізики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B64BB2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Навчальні засоби загального і навчального призначення для кабінету Фізика  тип 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E534FD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засобів навчання для кабінету Фізики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E534FD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стендів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907974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Кабінет математики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стендів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907974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Навчальні засоби загального і навчального призначення для кабінету Математика тип 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907974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Набір таблиць з     математики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40193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40193" w:rsidRDefault="0054019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Спортивна зала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40193" w:rsidRDefault="0048114D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Лава гімнастична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40193" w:rsidRDefault="0048114D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40193" w:rsidRDefault="0048114D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40193" w:rsidRDefault="0048114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8114D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8114D" w:rsidRDefault="0048114D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Шведська стінка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8114D" w:rsidRDefault="0048114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8114D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8114D" w:rsidRDefault="0048114D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D35BD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Мат гімнастичний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D35BD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D35BD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8114D" w:rsidRDefault="004D35B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8114D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8114D" w:rsidRDefault="0048114D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Координаційна доріжка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8114D" w:rsidRDefault="0048114D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8114D" w:rsidRDefault="0048114D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Бібліотека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Шафа для книг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Поличка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Стелаж для книг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Ноутбук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532801" w:rsidRPr="00B64BB2" w:rsidTr="002D7728">
        <w:trPr>
          <w:trHeight w:val="411"/>
          <w:jc w:val="center"/>
        </w:trPr>
        <w:tc>
          <w:tcPr>
            <w:tcW w:w="3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532801" w:rsidRDefault="00532801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532801" w:rsidRDefault="00532801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532801" w:rsidRDefault="00532801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Інші приміщення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Комп’ютер в зборі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Ноутбуки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Принтер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Стінка меблева модульна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1-тумбовий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Поличка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Телевізор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15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Стілець- крісло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Шафа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Відеокамера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proofErr w:type="spellStart"/>
            <w:r>
              <w:rPr>
                <w:rStyle w:val="spanrvts0"/>
                <w:lang w:val="uk" w:eastAsia="uk"/>
              </w:rPr>
              <w:t>Фліпчарт</w:t>
            </w:r>
            <w:proofErr w:type="spellEnd"/>
            <w:r>
              <w:rPr>
                <w:rStyle w:val="spanrvts0"/>
                <w:lang w:val="uk" w:eastAsia="uk"/>
              </w:rPr>
              <w:t xml:space="preserve"> двосторонній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5261C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proofErr w:type="spellStart"/>
            <w:r>
              <w:rPr>
                <w:rStyle w:val="spanrvts0"/>
                <w:lang w:val="uk" w:eastAsia="uk"/>
              </w:rPr>
              <w:t>Ламінатор</w:t>
            </w:r>
            <w:proofErr w:type="spellEnd"/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367F0F" w:rsidRPr="00B64BB2" w:rsidTr="005C6CA7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367F0F" w:rsidRDefault="00367F0F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Їдальня (обідня зала)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Стіл 6-місний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367F0F" w:rsidRDefault="00367F0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367F0F" w:rsidRPr="00B64BB2" w:rsidTr="003B1CA3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367F0F" w:rsidRDefault="00367F0F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Лава 3-місна без спинки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18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367F0F" w:rsidRDefault="00367F0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367F0F" w:rsidRPr="00B64BB2" w:rsidTr="005C6CA7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367F0F" w:rsidRDefault="00367F0F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Табурет на металевому каркасі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367F0F" w:rsidRDefault="00367F0F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20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367F0F" w:rsidRDefault="00367F0F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275403" w:rsidRDefault="00275403" w:rsidP="00275403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Спортивний майданчик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Футбольні ворота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 вуличних  тренажерів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532801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Брусся паралельні 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Перекладина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Драбина для фізичних вправ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275403" w:rsidRPr="00B64BB2" w:rsidTr="00844821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275403" w:rsidRDefault="00275403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Яма для стрибків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275403" w:rsidRDefault="00275403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275403" w:rsidRDefault="00275403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4B7542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Садок</w:t>
            </w:r>
          </w:p>
          <w:p w:rsidR="00436F0B" w:rsidRDefault="00436F0B" w:rsidP="00436F0B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Ігрова кімната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дитячий             чотиримісний шестимісний   парта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      8                     5                   11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     8                    5                  11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                 0               0               0   </w:t>
            </w:r>
          </w:p>
        </w:tc>
      </w:tr>
      <w:tr w:rsidR="00436F0B" w:rsidRPr="00B64BB2" w:rsidTr="004B7542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 дитячий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76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4B7542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Магнітна дошка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4B7542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 вихователя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4B7542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Стілець вихователя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F02320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Килим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F02320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Диванчик дитячий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B64BB2" w:rsidTr="005D0C16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Акваріум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6F0B" w:rsidRPr="00436F0B" w:rsidTr="00F02320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6F0B" w:rsidRDefault="00436F0B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Комплекти дидактичного, роздаткового, ігрового матеріалу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6F0B" w:rsidRDefault="00436F0B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6F0B" w:rsidRDefault="00436F0B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7F4D92" w:rsidRPr="00B64BB2" w:rsidTr="00EA5BB9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7F4D92" w:rsidRDefault="007F4D92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7F4D92" w:rsidRDefault="007F4D92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Садок                                 спальня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AE1039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 xml:space="preserve">Ліжко        двоярусне 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AE103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43                     24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AE103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43                    24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7F4D92" w:rsidRDefault="007F4D92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0                 0</w:t>
            </w:r>
          </w:p>
        </w:tc>
      </w:tr>
      <w:tr w:rsidR="007F4D92" w:rsidRPr="00B64BB2" w:rsidTr="00EA5BB9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7F4D92" w:rsidRDefault="007F4D92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Шафа для одягу секційна по 4 секції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19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7F4D92" w:rsidRDefault="007F4D92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7F4D92" w:rsidRPr="00B64BB2" w:rsidTr="00EA5BB9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7F4D92" w:rsidRDefault="007F4D92" w:rsidP="007C2238">
            <w:pPr>
              <w:pStyle w:val="rvps12"/>
              <w:spacing w:before="150" w:after="150"/>
              <w:jc w:val="left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Лавка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7F4D92" w:rsidRDefault="007F4D92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7F4D92" w:rsidRDefault="007F4D92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7F09" w:rsidRPr="00B64BB2" w:rsidTr="002551CD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Садок</w:t>
            </w:r>
          </w:p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Спортивний зал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Спортивні мати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7F09" w:rsidRDefault="00437F09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7F09" w:rsidRPr="00B64BB2" w:rsidTr="002551CD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Шведський спортивний куточок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7F09" w:rsidRDefault="00437F09" w:rsidP="0089776C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7F09" w:rsidRPr="00B64BB2" w:rsidTr="002551CD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Шведська стінка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1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7F09" w:rsidRDefault="00437F09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437F09" w:rsidRPr="00B64BB2" w:rsidTr="002551CD">
        <w:trPr>
          <w:trHeight w:val="411"/>
          <w:jc w:val="center"/>
        </w:trPr>
        <w:tc>
          <w:tcPr>
            <w:tcW w:w="3442" w:type="dxa"/>
            <w:vMerge/>
            <w:tcBorders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437F09" w:rsidRDefault="00437F09" w:rsidP="007F4D92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Спортивний куточок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437F09" w:rsidRDefault="00437F09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437F09" w:rsidRDefault="00437F09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352A24">
        <w:trPr>
          <w:trHeight w:val="411"/>
          <w:jc w:val="center"/>
        </w:trPr>
        <w:tc>
          <w:tcPr>
            <w:tcW w:w="344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Спортивно-ігровий       майданчик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Пісочниця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3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1217F8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Гойдалки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  <w:tr w:rsidR="001217F8" w:rsidRPr="00B64BB2" w:rsidTr="001217F8">
        <w:trPr>
          <w:trHeight w:val="411"/>
          <w:jc w:val="center"/>
        </w:trPr>
        <w:tc>
          <w:tcPr>
            <w:tcW w:w="3442" w:type="dxa"/>
            <w:vMerge/>
            <w:tcBorders>
              <w:right w:val="single" w:sz="6" w:space="0" w:color="000000"/>
            </w:tcBorders>
            <w:tcMar>
              <w:top w:w="22" w:type="dxa"/>
              <w:left w:w="20" w:type="dxa"/>
              <w:bottom w:w="22" w:type="dxa"/>
              <w:right w:w="22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A52BB">
            <w:pPr>
              <w:pStyle w:val="rvps12"/>
              <w:spacing w:before="150"/>
              <w:jc w:val="left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Будинок з гіркою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707580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</w:tcPr>
          <w:p w:rsidR="001217F8" w:rsidRDefault="001217F8" w:rsidP="00C745D7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2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22" w:type="dxa"/>
              <w:bottom w:w="22" w:type="dxa"/>
              <w:right w:w="20" w:type="dxa"/>
            </w:tcMar>
          </w:tcPr>
          <w:p w:rsidR="001217F8" w:rsidRDefault="001217F8" w:rsidP="00437F09">
            <w:pPr>
              <w:pStyle w:val="rvps12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val="uk" w:eastAsia="uk"/>
              </w:rPr>
              <w:t>0</w:t>
            </w:r>
          </w:p>
        </w:tc>
      </w:tr>
    </w:tbl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  <w:bookmarkStart w:id="7" w:name="n1827"/>
      <w:bookmarkEnd w:id="7"/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1217F8" w:rsidRPr="001217F8" w:rsidRDefault="001217F8" w:rsidP="00F03DDF">
      <w:pPr>
        <w:pStyle w:val="rvps2"/>
        <w:spacing w:after="150"/>
        <w:rPr>
          <w:rStyle w:val="spanrvts46"/>
          <w:i w:val="0"/>
          <w:lang w:val="uk" w:eastAsia="uk"/>
        </w:rPr>
      </w:pPr>
      <w:r>
        <w:rPr>
          <w:rStyle w:val="spanrvts46"/>
          <w:i w:val="0"/>
          <w:lang w:val="uk" w:eastAsia="uk"/>
        </w:rPr>
        <w:t>Директор                                                                                      Журавльова  Т.П.</w:t>
      </w:r>
    </w:p>
    <w:p w:rsidR="001217F8" w:rsidRDefault="001217F8" w:rsidP="00F03DDF">
      <w:pPr>
        <w:pStyle w:val="rvps2"/>
        <w:spacing w:after="150"/>
        <w:rPr>
          <w:rStyle w:val="spanrvts46"/>
          <w:lang w:val="uk" w:eastAsia="uk"/>
        </w:rPr>
      </w:pPr>
    </w:p>
    <w:p w:rsidR="00F03DDF" w:rsidRDefault="00F03DDF" w:rsidP="00F03DDF">
      <w:pPr>
        <w:pStyle w:val="rvps2"/>
        <w:spacing w:after="150"/>
        <w:rPr>
          <w:rStyle w:val="spanrvts0"/>
          <w:i/>
          <w:iCs/>
          <w:lang w:val="uk" w:eastAsia="uk"/>
        </w:rPr>
      </w:pPr>
      <w:r>
        <w:rPr>
          <w:rStyle w:val="spanrvts46"/>
          <w:lang w:val="uk" w:eastAsia="uk"/>
        </w:rPr>
        <w:t xml:space="preserve">{Додаток 45 в редакції Постанови КМ </w:t>
      </w:r>
      <w:hyperlink r:id="rId5" w:anchor="n621" w:tgtFrame="_blank" w:history="1">
        <w:r>
          <w:rPr>
            <w:rStyle w:val="arvts100"/>
            <w:lang w:val="uk" w:eastAsia="uk"/>
          </w:rPr>
          <w:t>№ 365 від 24.03.2021</w:t>
        </w:r>
      </w:hyperlink>
      <w:r>
        <w:rPr>
          <w:rStyle w:val="spanrvts46"/>
          <w:lang w:val="uk" w:eastAsia="uk"/>
        </w:rPr>
        <w:t>}</w:t>
      </w:r>
    </w:p>
    <w:p w:rsidR="002D07F0" w:rsidRPr="00F03DDF" w:rsidRDefault="002D07F0">
      <w:pPr>
        <w:rPr>
          <w:lang w:val="uk"/>
        </w:rPr>
      </w:pPr>
    </w:p>
    <w:p w:rsidR="00415C03" w:rsidRPr="00F03DDF" w:rsidRDefault="00415C03">
      <w:pPr>
        <w:rPr>
          <w:lang w:val="uk"/>
        </w:rPr>
      </w:pPr>
    </w:p>
    <w:sectPr w:rsidR="00415C03" w:rsidRPr="00F03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98"/>
    <w:rsid w:val="0004181D"/>
    <w:rsid w:val="0005593D"/>
    <w:rsid w:val="000659B9"/>
    <w:rsid w:val="00074949"/>
    <w:rsid w:val="000C296B"/>
    <w:rsid w:val="000E003A"/>
    <w:rsid w:val="000E5B09"/>
    <w:rsid w:val="001217F8"/>
    <w:rsid w:val="00160464"/>
    <w:rsid w:val="001C1837"/>
    <w:rsid w:val="001E4CC7"/>
    <w:rsid w:val="00204545"/>
    <w:rsid w:val="002057CB"/>
    <w:rsid w:val="00206156"/>
    <w:rsid w:val="0024144A"/>
    <w:rsid w:val="0025747A"/>
    <w:rsid w:val="00275403"/>
    <w:rsid w:val="002D07F0"/>
    <w:rsid w:val="002D7728"/>
    <w:rsid w:val="00314932"/>
    <w:rsid w:val="00334A44"/>
    <w:rsid w:val="003505D9"/>
    <w:rsid w:val="00367F0F"/>
    <w:rsid w:val="0038473D"/>
    <w:rsid w:val="003A32C4"/>
    <w:rsid w:val="00415C03"/>
    <w:rsid w:val="00436F0B"/>
    <w:rsid w:val="00437F09"/>
    <w:rsid w:val="00441FC1"/>
    <w:rsid w:val="00461905"/>
    <w:rsid w:val="0048114D"/>
    <w:rsid w:val="004A460D"/>
    <w:rsid w:val="004D35BD"/>
    <w:rsid w:val="00532801"/>
    <w:rsid w:val="00540193"/>
    <w:rsid w:val="00644A00"/>
    <w:rsid w:val="006862A3"/>
    <w:rsid w:val="006A3718"/>
    <w:rsid w:val="00707580"/>
    <w:rsid w:val="00792C31"/>
    <w:rsid w:val="007C2238"/>
    <w:rsid w:val="007D4539"/>
    <w:rsid w:val="007D794E"/>
    <w:rsid w:val="007E06A9"/>
    <w:rsid w:val="007E78B9"/>
    <w:rsid w:val="007F4D92"/>
    <w:rsid w:val="007F51C9"/>
    <w:rsid w:val="00800747"/>
    <w:rsid w:val="00817CFA"/>
    <w:rsid w:val="00836DB5"/>
    <w:rsid w:val="00875F56"/>
    <w:rsid w:val="0089776C"/>
    <w:rsid w:val="008A5F05"/>
    <w:rsid w:val="008C68AE"/>
    <w:rsid w:val="00924E49"/>
    <w:rsid w:val="00962DB7"/>
    <w:rsid w:val="00992CA3"/>
    <w:rsid w:val="00AE1039"/>
    <w:rsid w:val="00AF5621"/>
    <w:rsid w:val="00B26BBC"/>
    <w:rsid w:val="00B3184D"/>
    <w:rsid w:val="00B46252"/>
    <w:rsid w:val="00B64BB2"/>
    <w:rsid w:val="00BC564C"/>
    <w:rsid w:val="00BD015C"/>
    <w:rsid w:val="00C04E83"/>
    <w:rsid w:val="00C06145"/>
    <w:rsid w:val="00C371BF"/>
    <w:rsid w:val="00C5091D"/>
    <w:rsid w:val="00C745D7"/>
    <w:rsid w:val="00C76DB6"/>
    <w:rsid w:val="00C8288D"/>
    <w:rsid w:val="00C9714A"/>
    <w:rsid w:val="00CA52BB"/>
    <w:rsid w:val="00CB2562"/>
    <w:rsid w:val="00D579CD"/>
    <w:rsid w:val="00D835A6"/>
    <w:rsid w:val="00E65777"/>
    <w:rsid w:val="00E76746"/>
    <w:rsid w:val="00E84C68"/>
    <w:rsid w:val="00EA0ACD"/>
    <w:rsid w:val="00EB0B8E"/>
    <w:rsid w:val="00F03DDF"/>
    <w:rsid w:val="00F2510D"/>
    <w:rsid w:val="00F37F98"/>
    <w:rsid w:val="00F44D7B"/>
    <w:rsid w:val="00F8374B"/>
    <w:rsid w:val="00F9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97C1-E796-4B13-9C7D-30206B8F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basedOn w:val="a0"/>
    <w:rsid w:val="00F03DDF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7">
    <w:name w:val="rvps7"/>
    <w:basedOn w:val="a"/>
    <w:rsid w:val="00F03DDF"/>
    <w:pPr>
      <w:jc w:val="center"/>
    </w:pPr>
  </w:style>
  <w:style w:type="table" w:customStyle="1" w:styleId="articletable">
    <w:name w:val="article_table"/>
    <w:basedOn w:val="a1"/>
    <w:rsid w:val="00F03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F03DDF"/>
    <w:pPr>
      <w:ind w:firstLine="450"/>
      <w:jc w:val="both"/>
    </w:pPr>
  </w:style>
  <w:style w:type="character" w:customStyle="1" w:styleId="spanrvts46">
    <w:name w:val="span_rvts46"/>
    <w:basedOn w:val="a0"/>
    <w:rsid w:val="00F03DDF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character" w:customStyle="1" w:styleId="arvts100">
    <w:name w:val="a_rvts100"/>
    <w:basedOn w:val="a0"/>
    <w:rsid w:val="00F03DDF"/>
    <w:rPr>
      <w:rFonts w:ascii="Times New Roman" w:eastAsia="Times New Roman" w:hAnsi="Times New Roman" w:cs="Times New Roman"/>
      <w:b w:val="0"/>
      <w:bCs w:val="0"/>
      <w:i/>
      <w:iCs/>
      <w:color w:val="000099"/>
      <w:sz w:val="24"/>
      <w:szCs w:val="24"/>
    </w:rPr>
  </w:style>
  <w:style w:type="paragraph" w:customStyle="1" w:styleId="rvps12">
    <w:name w:val="rvps12"/>
    <w:basedOn w:val="a"/>
    <w:rsid w:val="00F03DDF"/>
    <w:pPr>
      <w:jc w:val="center"/>
    </w:pPr>
  </w:style>
  <w:style w:type="character" w:customStyle="1" w:styleId="spanrvts15">
    <w:name w:val="span_rvts15"/>
    <w:basedOn w:val="a0"/>
    <w:rsid w:val="00F03DDF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2">
    <w:name w:val="span_rvts82"/>
    <w:basedOn w:val="a0"/>
    <w:rsid w:val="00F03DDF"/>
    <w:rPr>
      <w:rFonts w:ascii="Times New Roman" w:eastAsia="Times New Roman" w:hAnsi="Times New Roman" w:cs="Times New Roman"/>
      <w:b w:val="0"/>
      <w:bCs w:val="0"/>
      <w:i w:val="0"/>
      <w:iCs w:val="0"/>
      <w:sz w:val="20"/>
      <w:szCs w:val="20"/>
    </w:rPr>
  </w:style>
  <w:style w:type="paragraph" w:customStyle="1" w:styleId="rvps8">
    <w:name w:val="rvps8"/>
    <w:basedOn w:val="a"/>
    <w:rsid w:val="00F03DD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365-2021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570D5-8149-4A1B-AA2E-D6075CB3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9</Pages>
  <Words>4871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NVK</dc:creator>
  <cp:keywords/>
  <dc:description/>
  <cp:lastModifiedBy>user user</cp:lastModifiedBy>
  <cp:revision>14</cp:revision>
  <dcterms:created xsi:type="dcterms:W3CDTF">2025-09-04T10:05:00Z</dcterms:created>
  <dcterms:modified xsi:type="dcterms:W3CDTF">2025-09-10T06:16:00Z</dcterms:modified>
</cp:coreProperties>
</file>